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2107" w:rsidRPr="006F573F" w:rsidRDefault="00B02107" w:rsidP="006F573F">
      <w:pPr>
        <w:jc w:val="center"/>
        <w:rPr>
          <w:b/>
          <w:bCs/>
        </w:rPr>
      </w:pPr>
      <w:r w:rsidRPr="006F573F">
        <w:rPr>
          <w:b/>
          <w:bCs/>
        </w:rPr>
        <w:t>Условия гарантийных обязательств</w:t>
      </w:r>
    </w:p>
    <w:p w:rsidR="00B02107" w:rsidRDefault="00B02107" w:rsidP="00B02107"/>
    <w:p w:rsidR="00B02107" w:rsidRPr="006F573F" w:rsidRDefault="00B02107" w:rsidP="00B02107">
      <w:pPr>
        <w:rPr>
          <w:u w:val="single"/>
        </w:rPr>
      </w:pPr>
      <w:r w:rsidRPr="006F573F">
        <w:rPr>
          <w:u w:val="single"/>
        </w:rPr>
        <w:t>Гарантийное обслуживание</w:t>
      </w:r>
    </w:p>
    <w:p w:rsidR="00B02107" w:rsidRDefault="00B02107" w:rsidP="00B02107"/>
    <w:p w:rsidR="00B02107" w:rsidRDefault="00B02107" w:rsidP="00B02107">
      <w:r>
        <w:t xml:space="preserve">Гарантийное обслуживание или замена продукции предоставляется при предъявлении подтверждения покупки (товарная накладная или кассовый чек) и </w:t>
      </w:r>
      <w:proofErr w:type="spellStart"/>
      <w:r>
        <w:t>видеодоказательства</w:t>
      </w:r>
      <w:proofErr w:type="spellEnd"/>
      <w:r>
        <w:t xml:space="preserve"> неработоспособности товара. В случае отсутствия данных документов, установление даты покупки не представляется возможным, и гарантийное обслуживание проводится с даты выпуска товара. При невозможности ремонта продукция заменяется на идентичный товар, или, при его отсутствии, на аналогичный по функциональности товар либо товар более высокого качества. Срок гарантии переносится на товар, полученный взамен.</w:t>
      </w:r>
    </w:p>
    <w:p w:rsidR="00B02107" w:rsidRDefault="00B02107" w:rsidP="00B02107"/>
    <w:p w:rsidR="00B02107" w:rsidRPr="006F573F" w:rsidRDefault="00B02107" w:rsidP="00B02107">
      <w:pPr>
        <w:rPr>
          <w:u w:val="single"/>
        </w:rPr>
      </w:pPr>
      <w:r w:rsidRPr="006F573F">
        <w:rPr>
          <w:u w:val="single"/>
        </w:rPr>
        <w:t>Исключения из гарантийного обслуживания</w:t>
      </w:r>
    </w:p>
    <w:p w:rsidR="00B02107" w:rsidRDefault="00B02107" w:rsidP="00B02107"/>
    <w:p w:rsidR="00B02107" w:rsidRPr="006F573F" w:rsidRDefault="00B02107" w:rsidP="00B02107">
      <w:pPr>
        <w:rPr>
          <w:i/>
          <w:iCs/>
        </w:rPr>
      </w:pPr>
      <w:r w:rsidRPr="006F573F">
        <w:rPr>
          <w:i/>
          <w:iCs/>
        </w:rPr>
        <w:t>От гарантийного обслуживания исключаются товары:</w:t>
      </w:r>
    </w:p>
    <w:p w:rsidR="00B02107" w:rsidRDefault="00B02107" w:rsidP="00B02107"/>
    <w:p w:rsidR="00B02107" w:rsidRDefault="00B02107" w:rsidP="006F573F">
      <w:pPr>
        <w:pStyle w:val="a3"/>
        <w:numPr>
          <w:ilvl w:val="0"/>
          <w:numId w:val="3"/>
        </w:numPr>
      </w:pPr>
      <w:r>
        <w:t>Использованные не по назначению;</w:t>
      </w:r>
    </w:p>
    <w:p w:rsidR="00B02107" w:rsidRDefault="00B02107" w:rsidP="006F573F">
      <w:pPr>
        <w:pStyle w:val="a3"/>
        <w:numPr>
          <w:ilvl w:val="0"/>
          <w:numId w:val="3"/>
        </w:numPr>
      </w:pPr>
      <w:r>
        <w:t>Имеющие признаки несанкционированного физического вмешательства;</w:t>
      </w:r>
    </w:p>
    <w:p w:rsidR="00B02107" w:rsidRDefault="00B02107" w:rsidP="006F573F">
      <w:pPr>
        <w:pStyle w:val="a3"/>
        <w:numPr>
          <w:ilvl w:val="0"/>
          <w:numId w:val="3"/>
        </w:numPr>
      </w:pPr>
      <w:r>
        <w:t>У которых был нарушен режим эксплуатации;</w:t>
      </w:r>
    </w:p>
    <w:p w:rsidR="00B02107" w:rsidRDefault="00B02107" w:rsidP="006F573F">
      <w:pPr>
        <w:pStyle w:val="a3"/>
        <w:numPr>
          <w:ilvl w:val="0"/>
          <w:numId w:val="3"/>
        </w:numPr>
      </w:pPr>
      <w:r>
        <w:t>Поврежденные из-за неисправности оборудования или системы, в которой использовалась продукция.</w:t>
      </w:r>
    </w:p>
    <w:p w:rsidR="00B02107" w:rsidRDefault="00B02107" w:rsidP="006F573F">
      <w:pPr>
        <w:pStyle w:val="a3"/>
        <w:numPr>
          <w:ilvl w:val="0"/>
          <w:numId w:val="3"/>
        </w:numPr>
      </w:pPr>
      <w:r>
        <w:t>Для обеспечения корректной работы и продления срока службы товаров рекомендуется обращение в сертифицированные сервисные центры.</w:t>
      </w:r>
    </w:p>
    <w:p w:rsidR="00B02107" w:rsidRDefault="00B02107" w:rsidP="00B02107"/>
    <w:p w:rsidR="00B02107" w:rsidRPr="006F573F" w:rsidRDefault="00B02107" w:rsidP="00B02107">
      <w:pPr>
        <w:rPr>
          <w:u w:val="single"/>
        </w:rPr>
      </w:pPr>
      <w:r w:rsidRPr="006F573F">
        <w:rPr>
          <w:u w:val="single"/>
        </w:rPr>
        <w:t>Сроки гарантии</w:t>
      </w:r>
    </w:p>
    <w:p w:rsidR="00B02107" w:rsidRDefault="00B02107" w:rsidP="00B02107"/>
    <w:p w:rsidR="00B02107" w:rsidRDefault="00B02107" w:rsidP="00B02107">
      <w:r>
        <w:t>Гарантийные сроки определены для каждой единицы товара отдельно. При их отсутствии, гарантийное обслуживание проводится в течение 14 дней с момента приобретения для выявления заводских дефектов.</w:t>
      </w:r>
    </w:p>
    <w:p w:rsidR="00B02107" w:rsidRDefault="00B02107" w:rsidP="00B02107"/>
    <w:p w:rsidR="00B02107" w:rsidRPr="006F573F" w:rsidRDefault="00B02107" w:rsidP="00B02107">
      <w:pPr>
        <w:rPr>
          <w:u w:val="single"/>
        </w:rPr>
      </w:pPr>
      <w:r w:rsidRPr="006F573F">
        <w:rPr>
          <w:u w:val="single"/>
        </w:rPr>
        <w:t>Возврат и обмен товаров</w:t>
      </w:r>
    </w:p>
    <w:p w:rsidR="00B02107" w:rsidRDefault="00B02107" w:rsidP="00B02107"/>
    <w:p w:rsidR="00B02107" w:rsidRDefault="00B02107" w:rsidP="00B02107">
      <w:r>
        <w:t>Возврат и обмен товара возможен</w:t>
      </w:r>
      <w:r w:rsidR="006F573F">
        <w:t xml:space="preserve"> в течении 14 дней с момента покупки</w:t>
      </w:r>
      <w:r>
        <w:t xml:space="preserve"> при</w:t>
      </w:r>
      <w:r w:rsidR="006F573F">
        <w:t xml:space="preserve"> соблюдении</w:t>
      </w:r>
      <w:r>
        <w:t xml:space="preserve"> следующих условиях:</w:t>
      </w:r>
    </w:p>
    <w:p w:rsidR="00B02107" w:rsidRDefault="00B02107" w:rsidP="00B02107"/>
    <w:p w:rsidR="00B02107" w:rsidRDefault="00B02107" w:rsidP="006F573F">
      <w:pPr>
        <w:pStyle w:val="a3"/>
        <w:numPr>
          <w:ilvl w:val="0"/>
          <w:numId w:val="4"/>
        </w:numPr>
      </w:pPr>
      <w:r>
        <w:t>Сохранение товарного вида упаковки и самого товара;</w:t>
      </w:r>
    </w:p>
    <w:p w:rsidR="00B02107" w:rsidRDefault="00B02107" w:rsidP="006F573F">
      <w:pPr>
        <w:pStyle w:val="a3"/>
        <w:numPr>
          <w:ilvl w:val="0"/>
          <w:numId w:val="4"/>
        </w:numPr>
      </w:pPr>
      <w:r>
        <w:t>При предъявлении документа, подтверждающего покупку.</w:t>
      </w:r>
    </w:p>
    <w:p w:rsidR="00B02107" w:rsidRDefault="00B02107" w:rsidP="006F573F">
      <w:pPr>
        <w:pStyle w:val="a3"/>
        <w:numPr>
          <w:ilvl w:val="0"/>
          <w:numId w:val="4"/>
        </w:numPr>
      </w:pPr>
      <w:r>
        <w:t>Обмен товара производится после осмотра на нашем складе. Все транспортные расходы несет покупатель. В случае обнаружения повреждений товара, произошедших по вине покупателя, транспортной компании или третьих лиц, обмен не производится и товар возвращается за счет покупателя.</w:t>
      </w:r>
    </w:p>
    <w:p w:rsidR="00B02107" w:rsidRDefault="00B02107" w:rsidP="00B02107"/>
    <w:p w:rsidR="00B02107" w:rsidRPr="006F573F" w:rsidRDefault="00B02107" w:rsidP="00B02107">
      <w:pPr>
        <w:rPr>
          <w:u w:val="single"/>
        </w:rPr>
      </w:pPr>
      <w:r w:rsidRPr="006F573F">
        <w:rPr>
          <w:u w:val="single"/>
        </w:rPr>
        <w:t>Дополнительные условия</w:t>
      </w:r>
    </w:p>
    <w:p w:rsidR="006F573F" w:rsidRDefault="006F573F" w:rsidP="00B02107"/>
    <w:p w:rsidR="00B02107" w:rsidRDefault="00B02107" w:rsidP="00B02107">
      <w:r>
        <w:t>При возврате или обмене необходимо предоставление письменного заявления с указанием причин и необходимых контактных данных.</w:t>
      </w:r>
    </w:p>
    <w:p w:rsidR="00B02107" w:rsidRPr="00492A42" w:rsidRDefault="00B02107" w:rsidP="00492A42"/>
    <w:sectPr w:rsidR="00B02107" w:rsidRPr="00492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0E6AAB"/>
    <w:multiLevelType w:val="hybridMultilevel"/>
    <w:tmpl w:val="32A68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0253B99"/>
    <w:multiLevelType w:val="hybridMultilevel"/>
    <w:tmpl w:val="54D26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362051"/>
    <w:multiLevelType w:val="hybridMultilevel"/>
    <w:tmpl w:val="172A072C"/>
    <w:lvl w:ilvl="0" w:tplc="00000001">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8829703">
    <w:abstractNumId w:val="0"/>
  </w:num>
  <w:num w:numId="2" w16cid:durableId="678586894">
    <w:abstractNumId w:val="3"/>
  </w:num>
  <w:num w:numId="3" w16cid:durableId="293751393">
    <w:abstractNumId w:val="1"/>
  </w:num>
  <w:num w:numId="4" w16cid:durableId="643856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DB"/>
    <w:rsid w:val="000A3A9B"/>
    <w:rsid w:val="00267FDB"/>
    <w:rsid w:val="004765D6"/>
    <w:rsid w:val="00492A42"/>
    <w:rsid w:val="006F573F"/>
    <w:rsid w:val="00B02107"/>
    <w:rsid w:val="00C64E81"/>
    <w:rsid w:val="00C72856"/>
    <w:rsid w:val="00CE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7E16817"/>
  <w15:chartTrackingRefBased/>
  <w15:docId w15:val="{60E17E5F-8EDB-8249-B2EF-E887CFCD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3309">
      <w:bodyDiv w:val="1"/>
      <w:marLeft w:val="0"/>
      <w:marRight w:val="0"/>
      <w:marTop w:val="0"/>
      <w:marBottom w:val="0"/>
      <w:divBdr>
        <w:top w:val="none" w:sz="0" w:space="0" w:color="auto"/>
        <w:left w:val="none" w:sz="0" w:space="0" w:color="auto"/>
        <w:bottom w:val="none" w:sz="0" w:space="0" w:color="auto"/>
        <w:right w:val="none" w:sz="0" w:space="0" w:color="auto"/>
      </w:divBdr>
    </w:div>
    <w:div w:id="175727856">
      <w:bodyDiv w:val="1"/>
      <w:marLeft w:val="0"/>
      <w:marRight w:val="0"/>
      <w:marTop w:val="0"/>
      <w:marBottom w:val="0"/>
      <w:divBdr>
        <w:top w:val="none" w:sz="0" w:space="0" w:color="auto"/>
        <w:left w:val="none" w:sz="0" w:space="0" w:color="auto"/>
        <w:bottom w:val="none" w:sz="0" w:space="0" w:color="auto"/>
        <w:right w:val="none" w:sz="0" w:space="0" w:color="auto"/>
      </w:divBdr>
    </w:div>
    <w:div w:id="767584801">
      <w:bodyDiv w:val="1"/>
      <w:marLeft w:val="0"/>
      <w:marRight w:val="0"/>
      <w:marTop w:val="0"/>
      <w:marBottom w:val="0"/>
      <w:divBdr>
        <w:top w:val="none" w:sz="0" w:space="0" w:color="auto"/>
        <w:left w:val="none" w:sz="0" w:space="0" w:color="auto"/>
        <w:bottom w:val="none" w:sz="0" w:space="0" w:color="auto"/>
        <w:right w:val="none" w:sz="0" w:space="0" w:color="auto"/>
      </w:divBdr>
    </w:div>
    <w:div w:id="10949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Тишин</dc:creator>
  <cp:keywords/>
  <dc:description/>
  <cp:lastModifiedBy>Илья Тишин</cp:lastModifiedBy>
  <cp:revision>4</cp:revision>
  <dcterms:created xsi:type="dcterms:W3CDTF">2024-03-06T06:38:00Z</dcterms:created>
  <dcterms:modified xsi:type="dcterms:W3CDTF">2024-03-26T07:12:00Z</dcterms:modified>
</cp:coreProperties>
</file>